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0D87" w14:textId="77777777" w:rsidR="00AB1E66" w:rsidRDefault="00AB1E66" w:rsidP="00AB1E66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4C58856B" w14:textId="77777777" w:rsidR="00AB1E66" w:rsidRPr="00AB1E66" w:rsidRDefault="00AB1E66" w:rsidP="00AB1E66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AB1E66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THERE IS A HOME THAT LIES BEYOND</w:t>
      </w:r>
    </w:p>
    <w:bookmarkEnd w:id="0"/>
    <w:p w14:paraId="7B033F65" w14:textId="77777777" w:rsidR="00AB1E66" w:rsidRDefault="00AB1E66" w:rsidP="00AB1E66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There is a home that lies beyond</w:t>
      </w:r>
      <w:r>
        <w:rPr>
          <w:rFonts w:ascii="Arial" w:hAnsi="Arial" w:cs="Arial"/>
          <w:color w:val="555555"/>
          <w:sz w:val="21"/>
          <w:szCs w:val="21"/>
        </w:rPr>
        <w:br/>
        <w:t>And past its golden door</w:t>
      </w:r>
      <w:r>
        <w:rPr>
          <w:rFonts w:ascii="Arial" w:hAnsi="Arial" w:cs="Arial"/>
          <w:color w:val="555555"/>
          <w:sz w:val="21"/>
          <w:szCs w:val="21"/>
        </w:rPr>
        <w:br/>
        <w:t>Awaits the one who’s now away;</w:t>
      </w:r>
      <w:r>
        <w:rPr>
          <w:rFonts w:ascii="Arial" w:hAnsi="Arial" w:cs="Arial"/>
          <w:color w:val="555555"/>
          <w:sz w:val="21"/>
          <w:szCs w:val="21"/>
        </w:rPr>
        <w:br/>
        <w:t>Not lost, just gone before. </w:t>
      </w:r>
    </w:p>
    <w:p w14:paraId="46A40A9D" w14:textId="77777777" w:rsidR="00AB1E66" w:rsidRDefault="00AB1E66" w:rsidP="00AB1E66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And in that home that lies beyond</w:t>
      </w:r>
      <w:r>
        <w:rPr>
          <w:rFonts w:ascii="Arial" w:hAnsi="Arial" w:cs="Arial"/>
          <w:color w:val="555555"/>
          <w:sz w:val="21"/>
          <w:szCs w:val="21"/>
        </w:rPr>
        <w:br/>
        <w:t>The Master will prepare</w:t>
      </w:r>
      <w:r>
        <w:rPr>
          <w:rFonts w:ascii="Arial" w:hAnsi="Arial" w:cs="Arial"/>
          <w:color w:val="555555"/>
          <w:sz w:val="21"/>
          <w:szCs w:val="21"/>
        </w:rPr>
        <w:br/>
        <w:t>A place for you; and when He calls</w:t>
      </w:r>
      <w:r>
        <w:rPr>
          <w:rFonts w:ascii="Arial" w:hAnsi="Arial" w:cs="Arial"/>
          <w:color w:val="555555"/>
          <w:sz w:val="21"/>
          <w:szCs w:val="21"/>
        </w:rPr>
        <w:br/>
        <w:t>You’ll meet your loved one there.</w:t>
      </w:r>
    </w:p>
    <w:p w14:paraId="1E380BDE" w14:textId="77777777" w:rsidR="00AB1E66" w:rsidRDefault="00AB1E66" w:rsidP="00AB1E66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May the God of love and Mercy</w:t>
      </w:r>
      <w:r>
        <w:rPr>
          <w:rFonts w:ascii="Arial" w:hAnsi="Arial" w:cs="Arial"/>
          <w:color w:val="555555"/>
          <w:sz w:val="21"/>
          <w:szCs w:val="21"/>
        </w:rPr>
        <w:br/>
        <w:t>Care for our loved one who is gone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bless with consolation</w:t>
      </w:r>
      <w:r>
        <w:rPr>
          <w:rFonts w:ascii="Arial" w:hAnsi="Arial" w:cs="Arial"/>
          <w:color w:val="555555"/>
          <w:sz w:val="21"/>
          <w:szCs w:val="21"/>
        </w:rPr>
        <w:br/>
        <w:t>Those left to carry on.</w:t>
      </w:r>
    </w:p>
    <w:p w14:paraId="540726EF" w14:textId="77777777" w:rsidR="00CA0B10" w:rsidRPr="00AB1E66" w:rsidRDefault="00CA0B10" w:rsidP="00AB1E66"/>
    <w:sectPr w:rsidR="00CA0B10" w:rsidRPr="00AB1E66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74D5F" w:rsidRDefault="00274D5F" w:rsidP="00386E6C">
      <w:r>
        <w:separator/>
      </w:r>
    </w:p>
  </w:endnote>
  <w:endnote w:type="continuationSeparator" w:id="0">
    <w:p w14:paraId="0131ED59" w14:textId="77777777" w:rsidR="00274D5F" w:rsidRDefault="00274D5F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74D5F" w:rsidRPr="00386E6C" w:rsidRDefault="00274D5F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74D5F" w:rsidRDefault="00274D5F" w:rsidP="00386E6C">
      <w:r>
        <w:separator/>
      </w:r>
    </w:p>
  </w:footnote>
  <w:footnote w:type="continuationSeparator" w:id="0">
    <w:p w14:paraId="43ED1CA6" w14:textId="77777777" w:rsidR="00274D5F" w:rsidRDefault="00274D5F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74D5F" w:rsidRDefault="00274D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74D5F"/>
    <w:rsid w:val="002864AC"/>
    <w:rsid w:val="002936E7"/>
    <w:rsid w:val="002C059E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B1E66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2015-02-15T13:00:00Z</dcterms:created>
  <dcterms:modified xsi:type="dcterms:W3CDTF">2015-02-15T13:00:00Z</dcterms:modified>
</cp:coreProperties>
</file>